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4"/>
        </w:rPr>
        <w:alias w:val="HEADLINE"/>
        <w:tag w:val="Headline"/>
        <w:id w:val="-1544365100"/>
        <w:lock w:val="sdtLocked"/>
        <w:placeholder>
          <w:docPart w:val="DefaultPlaceholder_1082065158"/>
        </w:placeholder>
      </w:sdtPr>
      <w:sdtEndPr/>
      <w:sdtContent>
        <w:p w:rsidR="00275F6F" w:rsidRPr="00C97F48" w:rsidRDefault="002B4782" w:rsidP="00C26B14">
          <w:pPr>
            <w:jc w:val="center"/>
            <w:rPr>
              <w:rFonts w:ascii="Arial" w:hAnsi="Arial" w:cs="Arial"/>
              <w:b/>
              <w:sz w:val="24"/>
            </w:rPr>
          </w:pPr>
          <w:r w:rsidRPr="00C97F48">
            <w:rPr>
              <w:b/>
              <w:sz w:val="48"/>
              <w:szCs w:val="48"/>
            </w:rPr>
            <w:t xml:space="preserve">State Personnel Board Elects </w:t>
          </w:r>
          <w:r w:rsidR="009834A6">
            <w:rPr>
              <w:b/>
              <w:sz w:val="48"/>
              <w:szCs w:val="48"/>
            </w:rPr>
            <w:t>CalPERS Representative</w:t>
          </w:r>
        </w:p>
      </w:sdtContent>
    </w:sdt>
    <w:p w:rsidR="0073158C" w:rsidRPr="00BB4AA6" w:rsidRDefault="0073158C" w:rsidP="00BB4AA6">
      <w:pPr>
        <w:rPr>
          <w:rFonts w:ascii="Arial" w:hAnsi="Arial" w:cs="Arial"/>
        </w:rPr>
      </w:pPr>
      <w:r w:rsidRPr="00BB4AA6">
        <w:rPr>
          <w:rFonts w:ascii="Arial" w:hAnsi="Arial" w:cs="Arial"/>
        </w:rPr>
        <w:t>SA</w:t>
      </w:r>
      <w:r w:rsidR="00143B42" w:rsidRPr="00BB4AA6">
        <w:rPr>
          <w:rFonts w:ascii="Arial" w:hAnsi="Arial" w:cs="Arial"/>
        </w:rPr>
        <w:t>CRAMENTO</w:t>
      </w:r>
      <w:r w:rsidRPr="00BB4AA6">
        <w:rPr>
          <w:rFonts w:ascii="Arial" w:hAnsi="Arial" w:cs="Arial"/>
        </w:rPr>
        <w:t xml:space="preserve"> –The California State Personnel Board (SPB) </w:t>
      </w:r>
      <w:r w:rsidR="00143B42" w:rsidRPr="00BB4AA6">
        <w:rPr>
          <w:rFonts w:ascii="Arial" w:hAnsi="Arial" w:cs="Arial"/>
        </w:rPr>
        <w:t xml:space="preserve">on </w:t>
      </w:r>
      <w:r w:rsidR="00052F6B" w:rsidRPr="00BB4AA6">
        <w:rPr>
          <w:rFonts w:ascii="Arial" w:hAnsi="Arial" w:cs="Arial"/>
        </w:rPr>
        <w:t>Friday</w:t>
      </w:r>
      <w:r w:rsidR="009834A6" w:rsidRPr="00BB4AA6">
        <w:rPr>
          <w:rFonts w:ascii="Arial" w:hAnsi="Arial" w:cs="Arial"/>
        </w:rPr>
        <w:t xml:space="preserve"> elected </w:t>
      </w:r>
      <w:proofErr w:type="spellStart"/>
      <w:r w:rsidR="00BB4AA6" w:rsidRPr="00BB4AA6">
        <w:rPr>
          <w:rFonts w:ascii="Arial" w:hAnsi="Arial" w:cs="Arial"/>
        </w:rPr>
        <w:t>Shawnda</w:t>
      </w:r>
      <w:proofErr w:type="spellEnd"/>
      <w:r w:rsidR="00BB4AA6" w:rsidRPr="00BB4AA6">
        <w:rPr>
          <w:rFonts w:ascii="Arial" w:hAnsi="Arial" w:cs="Arial"/>
        </w:rPr>
        <w:t xml:space="preserve"> </w:t>
      </w:r>
      <w:proofErr w:type="spellStart"/>
      <w:r w:rsidR="00BB4AA6" w:rsidRPr="00BB4AA6">
        <w:rPr>
          <w:rFonts w:ascii="Arial" w:hAnsi="Arial" w:cs="Arial"/>
        </w:rPr>
        <w:t>Westly</w:t>
      </w:r>
      <w:proofErr w:type="spellEnd"/>
      <w:r w:rsidR="00BB4AA6" w:rsidRPr="00BB4AA6">
        <w:rPr>
          <w:rFonts w:ascii="Arial" w:hAnsi="Arial" w:cs="Arial"/>
        </w:rPr>
        <w:t xml:space="preserve"> </w:t>
      </w:r>
      <w:r w:rsidR="009834A6" w:rsidRPr="00BB4AA6">
        <w:rPr>
          <w:rFonts w:ascii="Arial" w:hAnsi="Arial" w:cs="Arial"/>
        </w:rPr>
        <w:t xml:space="preserve">as its representative to serve on the </w:t>
      </w:r>
      <w:r w:rsidRPr="00BB4AA6">
        <w:rPr>
          <w:rFonts w:ascii="Arial" w:hAnsi="Arial" w:cs="Arial"/>
        </w:rPr>
        <w:t xml:space="preserve">California Public Employees’ Retirement Board (CalPERS). </w:t>
      </w:r>
    </w:p>
    <w:p w:rsidR="0073158C" w:rsidRPr="00BB4AA6" w:rsidRDefault="00BB4AA6" w:rsidP="00BB4AA6">
      <w:pPr>
        <w:rPr>
          <w:rFonts w:ascii="Arial" w:hAnsi="Arial" w:cs="Arial"/>
        </w:rPr>
      </w:pPr>
      <w:proofErr w:type="spellStart"/>
      <w:r w:rsidRPr="00BB4AA6">
        <w:rPr>
          <w:rFonts w:ascii="Arial" w:hAnsi="Arial" w:cs="Arial"/>
        </w:rPr>
        <w:t>Westly</w:t>
      </w:r>
      <w:proofErr w:type="spellEnd"/>
      <w:r w:rsidRPr="00BB4AA6">
        <w:rPr>
          <w:rFonts w:ascii="Arial" w:hAnsi="Arial" w:cs="Arial"/>
        </w:rPr>
        <w:t xml:space="preserve"> </w:t>
      </w:r>
      <w:r w:rsidR="002B3C8C" w:rsidRPr="00BB4AA6">
        <w:rPr>
          <w:rFonts w:ascii="Arial" w:hAnsi="Arial" w:cs="Arial"/>
        </w:rPr>
        <w:t xml:space="preserve">replaces Mona </w:t>
      </w:r>
      <w:proofErr w:type="spellStart"/>
      <w:r w:rsidR="00861A54" w:rsidRPr="00BB4AA6">
        <w:rPr>
          <w:rFonts w:ascii="Arial" w:hAnsi="Arial" w:cs="Arial"/>
        </w:rPr>
        <w:t>Pasquil</w:t>
      </w:r>
      <w:proofErr w:type="spellEnd"/>
      <w:r w:rsidR="00861A54" w:rsidRPr="00BB4AA6">
        <w:rPr>
          <w:rFonts w:ascii="Arial" w:hAnsi="Arial" w:cs="Arial"/>
        </w:rPr>
        <w:t xml:space="preserve"> Rogers</w:t>
      </w:r>
      <w:r w:rsidR="002B3C8C" w:rsidRPr="00BB4AA6">
        <w:rPr>
          <w:rFonts w:ascii="Arial" w:hAnsi="Arial" w:cs="Arial"/>
        </w:rPr>
        <w:t>, who represented</w:t>
      </w:r>
      <w:r w:rsidR="00B354F9" w:rsidRPr="00BB4AA6">
        <w:rPr>
          <w:rFonts w:ascii="Arial" w:hAnsi="Arial" w:cs="Arial"/>
        </w:rPr>
        <w:t xml:space="preserve"> SPB on the CalPERS board </w:t>
      </w:r>
      <w:r w:rsidR="002B3C8C" w:rsidRPr="00BB4AA6">
        <w:rPr>
          <w:rFonts w:ascii="Arial" w:hAnsi="Arial" w:cs="Arial"/>
        </w:rPr>
        <w:t xml:space="preserve">in 2019. </w:t>
      </w:r>
      <w:proofErr w:type="spellStart"/>
      <w:r w:rsidR="007147D1" w:rsidRPr="00BB4AA6">
        <w:rPr>
          <w:rFonts w:ascii="Arial" w:hAnsi="Arial" w:cs="Arial"/>
        </w:rPr>
        <w:t>Pasquil</w:t>
      </w:r>
      <w:proofErr w:type="spellEnd"/>
      <w:r w:rsidR="007147D1" w:rsidRPr="00BB4AA6">
        <w:rPr>
          <w:rFonts w:ascii="Arial" w:hAnsi="Arial" w:cs="Arial"/>
        </w:rPr>
        <w:t xml:space="preserve"> Rogers remains on the State Personnel Board. </w:t>
      </w:r>
      <w:r w:rsidR="00B354F9" w:rsidRPr="00BB4AA6">
        <w:rPr>
          <w:rFonts w:ascii="Arial" w:hAnsi="Arial" w:cs="Arial"/>
        </w:rPr>
        <w:t xml:space="preserve"> </w:t>
      </w:r>
      <w:r w:rsidR="0073158C" w:rsidRPr="00BB4AA6">
        <w:rPr>
          <w:rFonts w:ascii="Arial" w:hAnsi="Arial" w:cs="Arial"/>
        </w:rPr>
        <w:t xml:space="preserve"> </w:t>
      </w:r>
    </w:p>
    <w:p w:rsidR="00BB4AA6" w:rsidRPr="00BB4AA6" w:rsidRDefault="00BB4AA6" w:rsidP="00BB4AA6">
      <w:pPr>
        <w:rPr>
          <w:rFonts w:ascii="Arial" w:hAnsi="Arial" w:cs="Arial"/>
        </w:rPr>
      </w:pPr>
      <w:proofErr w:type="spellStart"/>
      <w:r w:rsidRPr="00BB4AA6">
        <w:rPr>
          <w:rFonts w:ascii="Arial" w:hAnsi="Arial" w:cs="Arial"/>
        </w:rPr>
        <w:t>Westly</w:t>
      </w:r>
      <w:proofErr w:type="spellEnd"/>
      <w:r>
        <w:rPr>
          <w:rFonts w:ascii="Arial" w:hAnsi="Arial" w:cs="Arial"/>
        </w:rPr>
        <w:t xml:space="preserve"> was appointed to the board in 2018 and has served as the board’s vice president since 2019. </w:t>
      </w:r>
      <w:r w:rsidRPr="00BB4AA6">
        <w:rPr>
          <w:rFonts w:ascii="Arial" w:hAnsi="Arial" w:cs="Arial"/>
        </w:rPr>
        <w:t xml:space="preserve">She is the president of </w:t>
      </w:r>
      <w:proofErr w:type="spellStart"/>
      <w:r w:rsidRPr="00BB4AA6">
        <w:rPr>
          <w:rFonts w:ascii="Arial" w:hAnsi="Arial" w:cs="Arial"/>
        </w:rPr>
        <w:t>Westly</w:t>
      </w:r>
      <w:proofErr w:type="spellEnd"/>
      <w:r w:rsidRPr="00BB4AA6">
        <w:rPr>
          <w:rFonts w:ascii="Arial" w:hAnsi="Arial" w:cs="Arial"/>
        </w:rPr>
        <w:t xml:space="preserve"> Consulting, which focuses on political, policy and legislative consulting, including issue advocacy, political strategy and donor management. </w:t>
      </w:r>
      <w:proofErr w:type="spellStart"/>
      <w:r w:rsidRPr="00BB4AA6">
        <w:rPr>
          <w:rFonts w:ascii="Arial" w:hAnsi="Arial" w:cs="Arial"/>
        </w:rPr>
        <w:t>Westly</w:t>
      </w:r>
      <w:proofErr w:type="spellEnd"/>
      <w:r w:rsidRPr="00BB4AA6">
        <w:rPr>
          <w:rFonts w:ascii="Arial" w:hAnsi="Arial" w:cs="Arial"/>
        </w:rPr>
        <w:t xml:space="preserve"> served as senior strategist and executive director of the California Democratic Party from 2009-2018 where her responsibilities included employee management, organizational and campaign strategy, member engagement, fundraising and ally building. </w:t>
      </w:r>
    </w:p>
    <w:p w:rsidR="006B6EA1" w:rsidRPr="00BB4AA6" w:rsidRDefault="00052F6B" w:rsidP="00BB4AA6">
      <w:pPr>
        <w:rPr>
          <w:rFonts w:ascii="Arial" w:hAnsi="Arial" w:cs="Arial"/>
          <w:shd w:val="clear" w:color="auto" w:fill="FFFFFF"/>
        </w:rPr>
      </w:pPr>
      <w:r w:rsidRPr="00BB4AA6">
        <w:rPr>
          <w:rFonts w:ascii="Arial" w:hAnsi="Arial" w:cs="Arial"/>
        </w:rPr>
        <w:t>Friday</w:t>
      </w:r>
      <w:r w:rsidR="00B354F9" w:rsidRPr="00BB4AA6">
        <w:rPr>
          <w:rFonts w:ascii="Arial" w:hAnsi="Arial" w:cs="Arial"/>
          <w:shd w:val="clear" w:color="auto" w:fill="FFFFFF"/>
        </w:rPr>
        <w:t>’s vote comes after the board selected its officers for 20</w:t>
      </w:r>
      <w:r w:rsidR="002B3C8C" w:rsidRPr="00BB4AA6">
        <w:rPr>
          <w:rFonts w:ascii="Arial" w:hAnsi="Arial" w:cs="Arial"/>
          <w:shd w:val="clear" w:color="auto" w:fill="FFFFFF"/>
        </w:rPr>
        <w:t>20</w:t>
      </w:r>
      <w:r w:rsidR="00B354F9" w:rsidRPr="00BB4AA6">
        <w:rPr>
          <w:rFonts w:ascii="Arial" w:hAnsi="Arial" w:cs="Arial"/>
          <w:shd w:val="clear" w:color="auto" w:fill="FFFFFF"/>
        </w:rPr>
        <w:t xml:space="preserve"> at its Dec</w:t>
      </w:r>
      <w:r w:rsidR="00646244" w:rsidRPr="00BB4AA6">
        <w:rPr>
          <w:rFonts w:ascii="Arial" w:hAnsi="Arial" w:cs="Arial"/>
          <w:shd w:val="clear" w:color="auto" w:fill="FFFFFF"/>
        </w:rPr>
        <w:t>ember</w:t>
      </w:r>
      <w:r w:rsidR="00B354F9" w:rsidRPr="00BB4AA6">
        <w:rPr>
          <w:rFonts w:ascii="Arial" w:hAnsi="Arial" w:cs="Arial"/>
          <w:shd w:val="clear" w:color="auto" w:fill="FFFFFF"/>
        </w:rPr>
        <w:t xml:space="preserve"> 1</w:t>
      </w:r>
      <w:r w:rsidR="007147D1" w:rsidRPr="00BB4AA6">
        <w:rPr>
          <w:rFonts w:ascii="Arial" w:hAnsi="Arial" w:cs="Arial"/>
          <w:shd w:val="clear" w:color="auto" w:fill="FFFFFF"/>
        </w:rPr>
        <w:t>2</w:t>
      </w:r>
      <w:r w:rsidR="00B95A8D" w:rsidRPr="00BB4AA6">
        <w:rPr>
          <w:rFonts w:ascii="Arial" w:hAnsi="Arial" w:cs="Arial"/>
          <w:shd w:val="clear" w:color="auto" w:fill="FFFFFF"/>
        </w:rPr>
        <w:t>, 201</w:t>
      </w:r>
      <w:r w:rsidR="007147D1" w:rsidRPr="00BB4AA6">
        <w:rPr>
          <w:rFonts w:ascii="Arial" w:hAnsi="Arial" w:cs="Arial"/>
          <w:shd w:val="clear" w:color="auto" w:fill="FFFFFF"/>
        </w:rPr>
        <w:t>9</w:t>
      </w:r>
      <w:r w:rsidR="00B354F9" w:rsidRPr="00BB4AA6">
        <w:rPr>
          <w:rFonts w:ascii="Arial" w:hAnsi="Arial" w:cs="Arial"/>
          <w:shd w:val="clear" w:color="auto" w:fill="FFFFFF"/>
        </w:rPr>
        <w:t xml:space="preserve"> meeting. </w:t>
      </w:r>
      <w:r w:rsidR="006B6EA1" w:rsidRPr="00BB4AA6">
        <w:rPr>
          <w:rFonts w:ascii="Arial" w:hAnsi="Arial" w:cs="Arial"/>
          <w:shd w:val="clear" w:color="auto" w:fill="FFFFFF"/>
        </w:rPr>
        <w:t xml:space="preserve">The board elected Lauri </w:t>
      </w:r>
      <w:r w:rsidR="00EB3155" w:rsidRPr="00BB4AA6">
        <w:rPr>
          <w:rFonts w:ascii="Arial" w:hAnsi="Arial" w:cs="Arial"/>
          <w:shd w:val="clear" w:color="auto" w:fill="FFFFFF"/>
        </w:rPr>
        <w:t xml:space="preserve">Shanahan </w:t>
      </w:r>
      <w:r w:rsidR="006B6EA1" w:rsidRPr="00BB4AA6">
        <w:rPr>
          <w:rFonts w:ascii="Arial" w:hAnsi="Arial" w:cs="Arial"/>
          <w:shd w:val="clear" w:color="auto" w:fill="FFFFFF"/>
        </w:rPr>
        <w:t xml:space="preserve">as president and </w:t>
      </w:r>
      <w:bookmarkStart w:id="0" w:name="_GoBack"/>
      <w:bookmarkEnd w:id="0"/>
      <w:proofErr w:type="spellStart"/>
      <w:r w:rsidR="006B6EA1" w:rsidRPr="00BB4AA6">
        <w:rPr>
          <w:rFonts w:ascii="Arial" w:hAnsi="Arial" w:cs="Arial"/>
          <w:shd w:val="clear" w:color="auto" w:fill="FFFFFF"/>
        </w:rPr>
        <w:t>Westly</w:t>
      </w:r>
      <w:proofErr w:type="spellEnd"/>
      <w:r w:rsidR="006B6EA1" w:rsidRPr="00BB4AA6">
        <w:rPr>
          <w:rFonts w:ascii="Arial" w:hAnsi="Arial" w:cs="Arial"/>
          <w:shd w:val="clear" w:color="auto" w:fill="FFFFFF"/>
        </w:rPr>
        <w:t xml:space="preserve"> as vice president. The other </w:t>
      </w:r>
      <w:r w:rsidR="00BB4AA6" w:rsidRPr="00BB4AA6">
        <w:rPr>
          <w:rFonts w:ascii="Arial" w:hAnsi="Arial" w:cs="Arial"/>
          <w:shd w:val="clear" w:color="auto" w:fill="FFFFFF"/>
        </w:rPr>
        <w:t xml:space="preserve">two </w:t>
      </w:r>
      <w:r w:rsidR="006B6EA1" w:rsidRPr="00BB4AA6">
        <w:rPr>
          <w:rFonts w:ascii="Arial" w:hAnsi="Arial" w:cs="Arial"/>
          <w:shd w:val="clear" w:color="auto" w:fill="FFFFFF"/>
        </w:rPr>
        <w:t>member</w:t>
      </w:r>
      <w:r w:rsidR="00BB4AA6" w:rsidRPr="00BB4AA6">
        <w:rPr>
          <w:rFonts w:ascii="Arial" w:hAnsi="Arial" w:cs="Arial"/>
          <w:shd w:val="clear" w:color="auto" w:fill="FFFFFF"/>
        </w:rPr>
        <w:t>s</w:t>
      </w:r>
      <w:r w:rsidR="006B6EA1" w:rsidRPr="00BB4AA6">
        <w:rPr>
          <w:rFonts w:ascii="Arial" w:hAnsi="Arial" w:cs="Arial"/>
          <w:shd w:val="clear" w:color="auto" w:fill="FFFFFF"/>
        </w:rPr>
        <w:t xml:space="preserve"> of the board </w:t>
      </w:r>
      <w:r w:rsidR="00BB4AA6" w:rsidRPr="00BB4AA6">
        <w:rPr>
          <w:rFonts w:ascii="Arial" w:hAnsi="Arial" w:cs="Arial"/>
          <w:shd w:val="clear" w:color="auto" w:fill="FFFFFF"/>
        </w:rPr>
        <w:t>are</w:t>
      </w:r>
      <w:r w:rsidR="007147D1" w:rsidRPr="00BB4AA6">
        <w:rPr>
          <w:rFonts w:ascii="Arial" w:hAnsi="Arial" w:cs="Arial"/>
          <w:shd w:val="clear" w:color="auto" w:fill="FFFFFF"/>
        </w:rPr>
        <w:t xml:space="preserve"> </w:t>
      </w:r>
      <w:r w:rsidR="003F60EF" w:rsidRPr="00BB4AA6">
        <w:rPr>
          <w:rFonts w:ascii="Arial" w:hAnsi="Arial" w:cs="Arial"/>
          <w:shd w:val="clear" w:color="auto" w:fill="FFFFFF"/>
        </w:rPr>
        <w:t xml:space="preserve">Kathy </w:t>
      </w:r>
      <w:proofErr w:type="spellStart"/>
      <w:r w:rsidR="003F60EF" w:rsidRPr="00BB4AA6">
        <w:rPr>
          <w:rFonts w:ascii="Arial" w:hAnsi="Arial" w:cs="Arial"/>
          <w:shd w:val="clear" w:color="auto" w:fill="FFFFFF"/>
        </w:rPr>
        <w:t>Baldree</w:t>
      </w:r>
      <w:proofErr w:type="spellEnd"/>
      <w:r w:rsidR="003F60EF" w:rsidRPr="00BB4AA6">
        <w:rPr>
          <w:rFonts w:ascii="Arial" w:hAnsi="Arial" w:cs="Arial"/>
          <w:shd w:val="clear" w:color="auto" w:fill="FFFFFF"/>
        </w:rPr>
        <w:t xml:space="preserve"> </w:t>
      </w:r>
      <w:r w:rsidR="00BB4AA6" w:rsidRPr="00BB4AA6">
        <w:rPr>
          <w:rFonts w:ascii="Arial" w:hAnsi="Arial" w:cs="Arial"/>
          <w:shd w:val="clear" w:color="auto" w:fill="FFFFFF"/>
        </w:rPr>
        <w:t>and</w:t>
      </w:r>
      <w:r w:rsidR="003F60EF" w:rsidRPr="00BB4AA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F60EF" w:rsidRPr="00BB4AA6">
        <w:rPr>
          <w:rFonts w:ascii="Arial" w:hAnsi="Arial" w:cs="Arial"/>
          <w:shd w:val="clear" w:color="auto" w:fill="FFFFFF"/>
        </w:rPr>
        <w:t>Kimiko</w:t>
      </w:r>
      <w:proofErr w:type="spellEnd"/>
      <w:r w:rsidR="003F60EF" w:rsidRPr="00BB4AA6">
        <w:rPr>
          <w:rFonts w:ascii="Arial" w:hAnsi="Arial" w:cs="Arial"/>
          <w:shd w:val="clear" w:color="auto" w:fill="FFFFFF"/>
        </w:rPr>
        <w:t xml:space="preserve"> Burton. </w:t>
      </w:r>
      <w:r w:rsidR="002B3C8C" w:rsidRPr="00BB4AA6">
        <w:rPr>
          <w:rFonts w:ascii="Arial" w:hAnsi="Arial" w:cs="Arial"/>
          <w:shd w:val="clear" w:color="auto" w:fill="FFFFFF"/>
        </w:rPr>
        <w:t xml:space="preserve"> </w:t>
      </w:r>
      <w:r w:rsidR="006B6EA1" w:rsidRPr="00BB4AA6">
        <w:rPr>
          <w:rFonts w:ascii="Arial" w:hAnsi="Arial" w:cs="Arial"/>
          <w:shd w:val="clear" w:color="auto" w:fill="FFFFFF"/>
        </w:rPr>
        <w:t xml:space="preserve"> </w:t>
      </w:r>
    </w:p>
    <w:p w:rsidR="0073158C" w:rsidRPr="002F357C" w:rsidRDefault="0073158C" w:rsidP="0073158C">
      <w:pPr>
        <w:rPr>
          <w:rFonts w:ascii="Arial" w:hAnsi="Arial" w:cs="Arial"/>
          <w:color w:val="000000" w:themeColor="text1"/>
        </w:rPr>
      </w:pPr>
      <w:r w:rsidRPr="002F357C">
        <w:rPr>
          <w:rFonts w:ascii="Arial" w:hAnsi="Arial" w:cs="Arial"/>
          <w:color w:val="000000" w:themeColor="text1"/>
        </w:rPr>
        <w:t xml:space="preserve">Established by the State Constitution, SPB </w:t>
      </w:r>
      <w:r w:rsidR="00B31159">
        <w:rPr>
          <w:rFonts w:ascii="Arial" w:hAnsi="Arial" w:cs="Arial"/>
          <w:color w:val="000000" w:themeColor="text1"/>
        </w:rPr>
        <w:t>administers the civil service system by overseeing the</w:t>
      </w:r>
      <w:r w:rsidRPr="002F357C">
        <w:rPr>
          <w:rFonts w:ascii="Arial" w:hAnsi="Arial" w:cs="Arial"/>
          <w:color w:val="000000" w:themeColor="text1"/>
        </w:rPr>
        <w:t xml:space="preserve"> hiring of state employees who provide critical services to the citizens of California. SPB </w:t>
      </w:r>
      <w:r w:rsidR="00B31159">
        <w:rPr>
          <w:rFonts w:ascii="Arial" w:hAnsi="Arial" w:cs="Arial"/>
          <w:color w:val="000000" w:themeColor="text1"/>
        </w:rPr>
        <w:t xml:space="preserve">establishes rules and </w:t>
      </w:r>
      <w:r w:rsidRPr="002F357C">
        <w:rPr>
          <w:rFonts w:ascii="Arial" w:hAnsi="Arial" w:cs="Arial"/>
          <w:color w:val="000000" w:themeColor="text1"/>
        </w:rPr>
        <w:t>policy</w:t>
      </w:r>
      <w:r w:rsidR="00B31159">
        <w:rPr>
          <w:rFonts w:ascii="Arial" w:hAnsi="Arial" w:cs="Arial"/>
          <w:color w:val="000000" w:themeColor="text1"/>
        </w:rPr>
        <w:t xml:space="preserve"> related to the merit system, and</w:t>
      </w:r>
      <w:r w:rsidRPr="002F357C">
        <w:rPr>
          <w:rFonts w:ascii="Arial" w:hAnsi="Arial" w:cs="Arial"/>
          <w:color w:val="000000" w:themeColor="text1"/>
        </w:rPr>
        <w:t xml:space="preserve"> audits departments for compliance. SPB </w:t>
      </w:r>
      <w:r w:rsidR="00B31159">
        <w:rPr>
          <w:rFonts w:ascii="Arial" w:hAnsi="Arial" w:cs="Arial"/>
          <w:color w:val="000000" w:themeColor="text1"/>
        </w:rPr>
        <w:t>adjudicates appeals from state employee disciplinary actions, and</w:t>
      </w:r>
      <w:r w:rsidRPr="002F357C">
        <w:rPr>
          <w:rFonts w:ascii="Arial" w:hAnsi="Arial" w:cs="Arial"/>
          <w:color w:val="000000" w:themeColor="text1"/>
        </w:rPr>
        <w:t xml:space="preserve"> alleged violations of civil service law </w:t>
      </w:r>
      <w:r w:rsidR="00862020">
        <w:rPr>
          <w:rFonts w:ascii="Arial" w:hAnsi="Arial" w:cs="Arial"/>
          <w:color w:val="000000" w:themeColor="text1"/>
        </w:rPr>
        <w:t>that</w:t>
      </w:r>
      <w:r w:rsidRPr="002F357C">
        <w:rPr>
          <w:rFonts w:ascii="Arial" w:hAnsi="Arial" w:cs="Arial"/>
          <w:color w:val="000000" w:themeColor="text1"/>
        </w:rPr>
        <w:t xml:space="preserve"> are filed by employees, applicants, and members of the public. </w:t>
      </w:r>
      <w:r w:rsidR="00A86E47" w:rsidRPr="002F357C">
        <w:rPr>
          <w:rFonts w:ascii="Arial" w:hAnsi="Arial" w:cs="Arial"/>
          <w:color w:val="000000" w:themeColor="text1"/>
        </w:rPr>
        <w:t xml:space="preserve">More information on </w:t>
      </w:r>
      <w:r w:rsidR="00A86E47">
        <w:rPr>
          <w:rFonts w:ascii="Arial" w:hAnsi="Arial" w:cs="Arial"/>
          <w:color w:val="000000" w:themeColor="text1"/>
        </w:rPr>
        <w:t xml:space="preserve">SPB and </w:t>
      </w:r>
      <w:r w:rsidR="000F608F">
        <w:rPr>
          <w:rFonts w:ascii="Arial" w:hAnsi="Arial" w:cs="Arial"/>
          <w:color w:val="000000" w:themeColor="text1"/>
        </w:rPr>
        <w:t xml:space="preserve">its </w:t>
      </w:r>
      <w:r w:rsidR="00683E4D">
        <w:rPr>
          <w:rFonts w:ascii="Arial" w:hAnsi="Arial" w:cs="Arial"/>
          <w:color w:val="000000" w:themeColor="text1"/>
        </w:rPr>
        <w:t>b</w:t>
      </w:r>
      <w:r w:rsidR="00A86E47">
        <w:rPr>
          <w:rFonts w:ascii="Arial" w:hAnsi="Arial" w:cs="Arial"/>
          <w:color w:val="000000" w:themeColor="text1"/>
        </w:rPr>
        <w:t xml:space="preserve">oard members </w:t>
      </w:r>
      <w:r w:rsidR="00A86E47" w:rsidRPr="002F357C">
        <w:rPr>
          <w:rFonts w:ascii="Arial" w:hAnsi="Arial" w:cs="Arial"/>
          <w:color w:val="000000" w:themeColor="text1"/>
        </w:rPr>
        <w:t>can be found on</w:t>
      </w:r>
      <w:r w:rsidR="00A86E47">
        <w:rPr>
          <w:rFonts w:ascii="Arial" w:hAnsi="Arial" w:cs="Arial"/>
          <w:color w:val="000000" w:themeColor="text1"/>
        </w:rPr>
        <w:t xml:space="preserve"> its</w:t>
      </w:r>
      <w:r w:rsidR="00683E4D">
        <w:rPr>
          <w:rFonts w:ascii="Arial" w:hAnsi="Arial" w:cs="Arial"/>
          <w:color w:val="000000" w:themeColor="text1"/>
        </w:rPr>
        <w:t xml:space="preserve"> website at</w:t>
      </w:r>
      <w:r w:rsidR="00D72FB3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D72FB3" w:rsidRPr="00DD5754">
          <w:rPr>
            <w:rStyle w:val="Hyperlink"/>
            <w:rFonts w:ascii="Arial" w:hAnsi="Arial" w:cs="Arial"/>
          </w:rPr>
          <w:t>www.spb.ca.gov</w:t>
        </w:r>
      </w:hyperlink>
      <w:r w:rsidR="00D72FB3">
        <w:rPr>
          <w:rFonts w:ascii="Arial" w:hAnsi="Arial" w:cs="Arial"/>
          <w:color w:val="000000" w:themeColor="text1"/>
        </w:rPr>
        <w:t>.</w:t>
      </w:r>
    </w:p>
    <w:p w:rsidR="002B4782" w:rsidRDefault="002B4782" w:rsidP="00A86E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###</w:t>
      </w:r>
    </w:p>
    <w:sectPr w:rsidR="002B4782" w:rsidSect="00BA101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CF" w:rsidRDefault="00DE0BCF" w:rsidP="00652919">
      <w:pPr>
        <w:spacing w:after="0" w:line="240" w:lineRule="auto"/>
      </w:pPr>
      <w:r>
        <w:separator/>
      </w:r>
    </w:p>
  </w:endnote>
  <w:endnote w:type="continuationSeparator" w:id="0">
    <w:p w:rsidR="00DE0BCF" w:rsidRDefault="00DE0BCF" w:rsidP="0065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7155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5279BA" w:rsidRDefault="005279BA">
        <w:pPr>
          <w:pStyle w:val="Footer"/>
          <w:jc w:val="right"/>
        </w:pPr>
        <w:r w:rsidRPr="005279BA">
          <w:rPr>
            <w:rFonts w:ascii="Arial" w:hAnsi="Arial" w:cs="Arial"/>
            <w:sz w:val="24"/>
          </w:rPr>
          <w:fldChar w:fldCharType="begin"/>
        </w:r>
        <w:r w:rsidRPr="005279BA">
          <w:rPr>
            <w:rFonts w:ascii="Arial" w:hAnsi="Arial" w:cs="Arial"/>
            <w:sz w:val="24"/>
          </w:rPr>
          <w:instrText xml:space="preserve"> PAGE   \* MERGEFORMAT </w:instrText>
        </w:r>
        <w:r w:rsidRPr="005279BA">
          <w:rPr>
            <w:rFonts w:ascii="Arial" w:hAnsi="Arial" w:cs="Arial"/>
            <w:sz w:val="24"/>
          </w:rPr>
          <w:fldChar w:fldCharType="separate"/>
        </w:r>
        <w:r w:rsidR="00BB4AA6">
          <w:rPr>
            <w:rFonts w:ascii="Arial" w:hAnsi="Arial" w:cs="Arial"/>
            <w:noProof/>
            <w:sz w:val="24"/>
          </w:rPr>
          <w:t>1</w:t>
        </w:r>
        <w:r w:rsidRPr="005279BA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5279BA" w:rsidRDefault="00527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CF" w:rsidRDefault="00DE0BCF" w:rsidP="00652919">
      <w:pPr>
        <w:spacing w:after="0" w:line="240" w:lineRule="auto"/>
      </w:pPr>
      <w:r>
        <w:separator/>
      </w:r>
    </w:p>
  </w:footnote>
  <w:footnote w:type="continuationSeparator" w:id="0">
    <w:p w:rsidR="00DE0BCF" w:rsidRDefault="00DE0BCF" w:rsidP="0065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5"/>
      <w:gridCol w:w="5785"/>
    </w:tblGrid>
    <w:tr w:rsidR="003E2338" w:rsidTr="00057020">
      <w:trPr>
        <w:trHeight w:val="2160"/>
      </w:trPr>
      <w:tc>
        <w:tcPr>
          <w:tcW w:w="5058" w:type="dxa"/>
          <w:tcBorders>
            <w:bottom w:val="single" w:sz="18" w:space="0" w:color="0068AA"/>
          </w:tcBorders>
        </w:tcPr>
        <w:p w:rsidR="00965421" w:rsidRPr="00965421" w:rsidRDefault="00057020" w:rsidP="00057020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0857706D" wp14:editId="1D80CB5C">
                <wp:extent cx="1809750" cy="1308464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B_Logo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308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tcBorders>
            <w:bottom w:val="single" w:sz="18" w:space="0" w:color="0068AA"/>
          </w:tcBorders>
        </w:tcPr>
        <w:p w:rsidR="00BA1017" w:rsidRDefault="009834A6" w:rsidP="003E2338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sz w:val="20"/>
            </w:rPr>
            <w:t>Gavin Newsom</w:t>
          </w:r>
          <w:r w:rsidR="00BA1017">
            <w:rPr>
              <w:rFonts w:ascii="Arial" w:hAnsi="Arial" w:cs="Arial"/>
              <w:b/>
              <w:sz w:val="20"/>
            </w:rPr>
            <w:t xml:space="preserve"> | Governor</w:t>
          </w:r>
        </w:p>
        <w:p w:rsidR="00BA1017" w:rsidRDefault="002B3C8C" w:rsidP="003E2338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sz w:val="20"/>
            </w:rPr>
            <w:t>Julie Lee</w:t>
          </w:r>
          <w:r w:rsidR="00BA1017">
            <w:rPr>
              <w:rFonts w:ascii="Arial" w:hAnsi="Arial" w:cs="Arial"/>
              <w:b/>
              <w:sz w:val="20"/>
            </w:rPr>
            <w:t xml:space="preserve"> | </w:t>
          </w:r>
          <w:r>
            <w:rPr>
              <w:rFonts w:ascii="Arial" w:hAnsi="Arial" w:cs="Arial"/>
              <w:b/>
              <w:sz w:val="20"/>
            </w:rPr>
            <w:t xml:space="preserve">Acting </w:t>
          </w:r>
          <w:r w:rsidR="00BA1017">
            <w:rPr>
              <w:rFonts w:ascii="Arial" w:hAnsi="Arial" w:cs="Arial"/>
              <w:b/>
              <w:sz w:val="20"/>
            </w:rPr>
            <w:t>Secretary, Government Operations Agency</w:t>
          </w:r>
        </w:p>
        <w:p w:rsidR="00BA1017" w:rsidRDefault="00057020" w:rsidP="003E2338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sz w:val="20"/>
            </w:rPr>
            <w:t xml:space="preserve">Suzanne </w:t>
          </w:r>
          <w:r w:rsidR="00C41B27">
            <w:rPr>
              <w:rFonts w:ascii="Arial" w:hAnsi="Arial" w:cs="Arial"/>
              <w:sz w:val="20"/>
            </w:rPr>
            <w:t xml:space="preserve">M. </w:t>
          </w:r>
          <w:r>
            <w:rPr>
              <w:rFonts w:ascii="Arial" w:hAnsi="Arial" w:cs="Arial"/>
              <w:sz w:val="20"/>
            </w:rPr>
            <w:t>Ambrose</w:t>
          </w:r>
          <w:r w:rsidR="00BA1017">
            <w:rPr>
              <w:rFonts w:ascii="Arial" w:hAnsi="Arial" w:cs="Arial"/>
              <w:b/>
              <w:sz w:val="20"/>
            </w:rPr>
            <w:t xml:space="preserve"> | </w:t>
          </w:r>
          <w:r>
            <w:rPr>
              <w:rFonts w:ascii="Arial" w:hAnsi="Arial" w:cs="Arial"/>
              <w:b/>
              <w:sz w:val="20"/>
            </w:rPr>
            <w:t>Executive Officer</w:t>
          </w:r>
        </w:p>
        <w:p w:rsidR="00BA1017" w:rsidRDefault="00BA1017" w:rsidP="003E2338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  <w:p w:rsidR="00057020" w:rsidRDefault="00057020" w:rsidP="003E2338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  <w:p w:rsidR="00057020" w:rsidRDefault="00057020" w:rsidP="00057020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</w:p>
        <w:p w:rsidR="00BA1017" w:rsidRPr="00965421" w:rsidRDefault="00BA1017" w:rsidP="003E2338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  <w:r w:rsidRPr="00965421">
            <w:rPr>
              <w:rFonts w:ascii="Arial" w:hAnsi="Arial" w:cs="Arial"/>
              <w:b/>
              <w:sz w:val="20"/>
            </w:rPr>
            <w:t>Communications Office</w:t>
          </w:r>
        </w:p>
        <w:p w:rsidR="00BA1017" w:rsidRPr="00652919" w:rsidRDefault="00057020" w:rsidP="003E2338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801 Capitol Mall</w:t>
          </w:r>
        </w:p>
        <w:p w:rsidR="00652919" w:rsidRPr="00652919" w:rsidRDefault="00057020" w:rsidP="003E2338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Sacramento, CA 95814</w:t>
          </w:r>
        </w:p>
      </w:tc>
    </w:tr>
    <w:tr w:rsidR="00BA1017" w:rsidTr="00C26B14">
      <w:trPr>
        <w:trHeight w:val="1215"/>
      </w:trPr>
      <w:tc>
        <w:tcPr>
          <w:tcW w:w="5058" w:type="dxa"/>
          <w:tcBorders>
            <w:top w:val="single" w:sz="18" w:space="0" w:color="0068AA"/>
          </w:tcBorders>
          <w:vAlign w:val="center"/>
        </w:tcPr>
        <w:p w:rsidR="00BA1017" w:rsidRPr="00C97F48" w:rsidRDefault="00780E50" w:rsidP="00780E50">
          <w:pPr>
            <w:pStyle w:val="Header"/>
            <w:rPr>
              <w:noProof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February 7</w:t>
          </w:r>
          <w:r w:rsidR="008C562D">
            <w:rPr>
              <w:rFonts w:ascii="Arial" w:hAnsi="Arial" w:cs="Arial"/>
              <w:sz w:val="20"/>
              <w:szCs w:val="20"/>
            </w:rPr>
            <w:t>, 20</w:t>
          </w:r>
          <w:r w:rsidR="002B3C8C">
            <w:rPr>
              <w:rFonts w:ascii="Arial" w:hAnsi="Arial" w:cs="Arial"/>
              <w:sz w:val="20"/>
              <w:szCs w:val="20"/>
            </w:rPr>
            <w:t>20</w:t>
          </w:r>
        </w:p>
      </w:tc>
      <w:tc>
        <w:tcPr>
          <w:tcW w:w="5850" w:type="dxa"/>
          <w:tcBorders>
            <w:top w:val="single" w:sz="18" w:space="0" w:color="0068AA"/>
          </w:tcBorders>
        </w:tcPr>
        <w:p w:rsidR="00C95DD8" w:rsidRPr="00C95DD8" w:rsidRDefault="00C95DD8" w:rsidP="003E2338">
          <w:pPr>
            <w:pStyle w:val="Header"/>
            <w:jc w:val="right"/>
            <w:rPr>
              <w:rFonts w:ascii="Arial" w:hAnsi="Arial" w:cs="Arial"/>
              <w:i/>
              <w:sz w:val="20"/>
            </w:rPr>
          </w:pPr>
        </w:p>
        <w:p w:rsidR="00BA1017" w:rsidRDefault="00003C97" w:rsidP="003E2338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Andrew LaMar</w:t>
          </w:r>
          <w:r w:rsidR="00BA1017">
            <w:rPr>
              <w:rFonts w:ascii="Arial" w:hAnsi="Arial" w:cs="Arial"/>
              <w:sz w:val="20"/>
            </w:rPr>
            <w:t xml:space="preserve">, </w:t>
          </w:r>
          <w:r>
            <w:rPr>
              <w:rFonts w:ascii="Arial" w:hAnsi="Arial" w:cs="Arial"/>
              <w:b/>
              <w:sz w:val="20"/>
            </w:rPr>
            <w:t>Deputy Director of Communications</w:t>
          </w:r>
        </w:p>
        <w:p w:rsidR="00BA1017" w:rsidRDefault="00BA1017" w:rsidP="003E2338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Office: </w:t>
          </w:r>
          <w:r w:rsidRPr="00652919">
            <w:rPr>
              <w:rFonts w:ascii="Arial" w:hAnsi="Arial" w:cs="Arial"/>
              <w:sz w:val="20"/>
            </w:rPr>
            <w:t>(916) 322-6944</w:t>
          </w:r>
        </w:p>
        <w:p w:rsidR="00C97F48" w:rsidRPr="00C97F48" w:rsidRDefault="00C97F48" w:rsidP="00C97F48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C97F48">
            <w:rPr>
              <w:rFonts w:ascii="Arial" w:hAnsi="Arial" w:cs="Arial"/>
              <w:sz w:val="20"/>
            </w:rPr>
            <w:t>Andrew.LaMar@calhr.ca.gov</w:t>
          </w:r>
        </w:p>
      </w:tc>
    </w:tr>
  </w:tbl>
  <w:p w:rsidR="008C562D" w:rsidRPr="00C97F48" w:rsidRDefault="00C97F48" w:rsidP="00965421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19"/>
    <w:rsid w:val="00003C97"/>
    <w:rsid w:val="00030E86"/>
    <w:rsid w:val="000354A1"/>
    <w:rsid w:val="00052F6B"/>
    <w:rsid w:val="00057020"/>
    <w:rsid w:val="00064968"/>
    <w:rsid w:val="000F608F"/>
    <w:rsid w:val="001142F8"/>
    <w:rsid w:val="00143B42"/>
    <w:rsid w:val="00183AA5"/>
    <w:rsid w:val="00275F6F"/>
    <w:rsid w:val="002B3C8C"/>
    <w:rsid w:val="002B4782"/>
    <w:rsid w:val="002F357C"/>
    <w:rsid w:val="00354C14"/>
    <w:rsid w:val="00387F66"/>
    <w:rsid w:val="003E2338"/>
    <w:rsid w:val="003F60EF"/>
    <w:rsid w:val="00454643"/>
    <w:rsid w:val="0046234D"/>
    <w:rsid w:val="004E2C35"/>
    <w:rsid w:val="005279BA"/>
    <w:rsid w:val="00543FC7"/>
    <w:rsid w:val="00554708"/>
    <w:rsid w:val="005B278B"/>
    <w:rsid w:val="005B29EF"/>
    <w:rsid w:val="005D2867"/>
    <w:rsid w:val="00646244"/>
    <w:rsid w:val="00652919"/>
    <w:rsid w:val="00683E4D"/>
    <w:rsid w:val="006B6EA1"/>
    <w:rsid w:val="006F14B2"/>
    <w:rsid w:val="007147D1"/>
    <w:rsid w:val="0073158C"/>
    <w:rsid w:val="007474ED"/>
    <w:rsid w:val="00780E50"/>
    <w:rsid w:val="007D3BA2"/>
    <w:rsid w:val="0081501A"/>
    <w:rsid w:val="00861A54"/>
    <w:rsid w:val="00862020"/>
    <w:rsid w:val="008C562D"/>
    <w:rsid w:val="008D16CB"/>
    <w:rsid w:val="008D3BB9"/>
    <w:rsid w:val="009330CF"/>
    <w:rsid w:val="00965421"/>
    <w:rsid w:val="009834A6"/>
    <w:rsid w:val="009C6225"/>
    <w:rsid w:val="00A50DB3"/>
    <w:rsid w:val="00A86E47"/>
    <w:rsid w:val="00B22345"/>
    <w:rsid w:val="00B31159"/>
    <w:rsid w:val="00B34A0F"/>
    <w:rsid w:val="00B354F9"/>
    <w:rsid w:val="00B70604"/>
    <w:rsid w:val="00B95A8D"/>
    <w:rsid w:val="00BA1017"/>
    <w:rsid w:val="00BA5040"/>
    <w:rsid w:val="00BB4AA6"/>
    <w:rsid w:val="00C129E1"/>
    <w:rsid w:val="00C14C52"/>
    <w:rsid w:val="00C26B14"/>
    <w:rsid w:val="00C3187E"/>
    <w:rsid w:val="00C41B27"/>
    <w:rsid w:val="00C95DD8"/>
    <w:rsid w:val="00C97F48"/>
    <w:rsid w:val="00CC0D32"/>
    <w:rsid w:val="00CD369F"/>
    <w:rsid w:val="00D43202"/>
    <w:rsid w:val="00D52496"/>
    <w:rsid w:val="00D559CE"/>
    <w:rsid w:val="00D72FB3"/>
    <w:rsid w:val="00DD24CF"/>
    <w:rsid w:val="00DE0BCF"/>
    <w:rsid w:val="00DE7A61"/>
    <w:rsid w:val="00DF2791"/>
    <w:rsid w:val="00EB3155"/>
    <w:rsid w:val="00EE4B7E"/>
    <w:rsid w:val="00FC4DC6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4A6BF"/>
  <w15:docId w15:val="{B87AD043-9DB7-492B-9F6C-3E3A5CE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19"/>
  </w:style>
  <w:style w:type="paragraph" w:styleId="Footer">
    <w:name w:val="footer"/>
    <w:basedOn w:val="Normal"/>
    <w:link w:val="FooterChar"/>
    <w:uiPriority w:val="99"/>
    <w:unhideWhenUsed/>
    <w:rsid w:val="0065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19"/>
  </w:style>
  <w:style w:type="paragraph" w:styleId="BalloonText">
    <w:name w:val="Balloon Text"/>
    <w:basedOn w:val="Normal"/>
    <w:link w:val="BalloonTextChar"/>
    <w:uiPriority w:val="99"/>
    <w:semiHidden/>
    <w:unhideWhenUsed/>
    <w:rsid w:val="0065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C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7F4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31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15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B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3E4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B4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b.c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F831-C14A-4E66-9A29-FCFAF3589FD1}"/>
      </w:docPartPr>
      <w:docPartBody>
        <w:p w:rsidR="00FE4249" w:rsidRDefault="009146CE">
          <w:r w:rsidRPr="00454F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CE"/>
    <w:rsid w:val="000166CF"/>
    <w:rsid w:val="00077A7F"/>
    <w:rsid w:val="000D228B"/>
    <w:rsid w:val="00117976"/>
    <w:rsid w:val="001D551E"/>
    <w:rsid w:val="002D2401"/>
    <w:rsid w:val="003229D1"/>
    <w:rsid w:val="00405D07"/>
    <w:rsid w:val="006421F7"/>
    <w:rsid w:val="00654E76"/>
    <w:rsid w:val="00662FE8"/>
    <w:rsid w:val="00823072"/>
    <w:rsid w:val="009146CE"/>
    <w:rsid w:val="00915A54"/>
    <w:rsid w:val="009A299E"/>
    <w:rsid w:val="009F266E"/>
    <w:rsid w:val="00AA1BD8"/>
    <w:rsid w:val="00B853CA"/>
    <w:rsid w:val="00BB124B"/>
    <w:rsid w:val="00C334FD"/>
    <w:rsid w:val="00CC5DBC"/>
    <w:rsid w:val="00CD0502"/>
    <w:rsid w:val="00E52983"/>
    <w:rsid w:val="00E94683"/>
    <w:rsid w:val="00F26F29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03D3E039F0454095D74BB643498918">
    <w:name w:val="2903D3E039F0454095D74BB643498918"/>
    <w:rsid w:val="009146CE"/>
  </w:style>
  <w:style w:type="character" w:styleId="PlaceholderText">
    <w:name w:val="Placeholder Text"/>
    <w:basedOn w:val="DefaultParagraphFont"/>
    <w:uiPriority w:val="99"/>
    <w:semiHidden/>
    <w:rsid w:val="009146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Human Resources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Greenfield, Kara</dc:creator>
  <cp:lastModifiedBy>LaMar, Andrew</cp:lastModifiedBy>
  <cp:revision>3</cp:revision>
  <cp:lastPrinted>2018-12-14T17:20:00Z</cp:lastPrinted>
  <dcterms:created xsi:type="dcterms:W3CDTF">2020-02-06T23:07:00Z</dcterms:created>
  <dcterms:modified xsi:type="dcterms:W3CDTF">2020-02-07T19:21:00Z</dcterms:modified>
</cp:coreProperties>
</file>